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09D59" w14:textId="77CA7A0C" w:rsidR="00EA0A92" w:rsidRDefault="00EA0A92" w:rsidP="00EA0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</w:t>
      </w:r>
      <w:r w:rsidR="00791AE8">
        <w:rPr>
          <w:b/>
          <w:i/>
          <w:noProof/>
          <w:sz w:val="28"/>
        </w:rPr>
        <w:t>10269</w:t>
      </w:r>
    </w:p>
    <w:p w14:paraId="5AB11D4C" w14:textId="77777777" w:rsidR="00EA0A92" w:rsidRDefault="00EA0A92" w:rsidP="00EA0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22-26 May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1B4F155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6A07FC">
        <w:rPr>
          <w:rFonts w:ascii="Arial" w:hAnsi="Arial" w:cs="Arial"/>
          <w:sz w:val="22"/>
          <w:lang w:eastAsia="zh-CN"/>
        </w:rPr>
        <w:t>channel raster enhancements</w:t>
      </w:r>
    </w:p>
    <w:p w14:paraId="18BAD4FC" w14:textId="0081F22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7A2C">
        <w:rPr>
          <w:rFonts w:ascii="Arial" w:hAnsi="Arial" w:cs="Arial"/>
          <w:b/>
          <w:sz w:val="22"/>
        </w:rPr>
        <w:t>8</w:t>
      </w:r>
      <w:r w:rsidR="00FD7DDC">
        <w:rPr>
          <w:rFonts w:ascii="Arial" w:hAnsi="Arial" w:cs="Arial"/>
          <w:b/>
          <w:sz w:val="22"/>
        </w:rPr>
        <w:t>.6</w:t>
      </w:r>
    </w:p>
    <w:p w14:paraId="5289947F" w14:textId="45BB9A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FAA48F3" w14:textId="120FDA2B" w:rsidR="008B1C4A" w:rsidRDefault="008B1C4A" w:rsidP="0084652E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5A140DC3" w14:textId="77777777" w:rsidR="0084652E" w:rsidRPr="000D1754" w:rsidRDefault="0084652E" w:rsidP="0084652E">
      <w:pPr>
        <w:rPr>
          <w:rFonts w:ascii="Arial" w:hAnsi="Arial"/>
          <w:sz w:val="28"/>
        </w:rPr>
      </w:pPr>
    </w:p>
    <w:p w14:paraId="2F74B8F2" w14:textId="77777777" w:rsidR="000D1754" w:rsidRPr="002B4285" w:rsidRDefault="000D1754" w:rsidP="000D1754">
      <w:pPr>
        <w:pStyle w:val="ListParagraph"/>
        <w:numPr>
          <w:ilvl w:val="0"/>
          <w:numId w:val="11"/>
        </w:numPr>
        <w:ind w:firstLineChars="0"/>
        <w:rPr>
          <w:rFonts w:ascii="Arial" w:hAnsi="Arial"/>
          <w:sz w:val="28"/>
        </w:rPr>
      </w:pPr>
      <w:r w:rsidRPr="002B4285">
        <w:rPr>
          <w:rFonts w:ascii="Arial" w:hAnsi="Arial"/>
          <w:sz w:val="28"/>
        </w:rPr>
        <w:t>SIB1 positioning off the 100 kHz grid for legacy UEs</w:t>
      </w:r>
    </w:p>
    <w:p w14:paraId="2B49A8DF" w14:textId="77777777" w:rsidR="002B4285" w:rsidRPr="00EB5CEF" w:rsidRDefault="002B4285" w:rsidP="002B4285">
      <w:pPr>
        <w:rPr>
          <w:b/>
          <w:sz w:val="22"/>
          <w:szCs w:val="22"/>
          <w:lang w:eastAsia="zh-CN"/>
        </w:rPr>
      </w:pPr>
      <w:r w:rsidRPr="00EB5CEF">
        <w:rPr>
          <w:b/>
          <w:sz w:val="22"/>
          <w:szCs w:val="22"/>
          <w:lang w:eastAsia="zh-CN"/>
        </w:rPr>
        <w:t>Agreement:</w:t>
      </w:r>
    </w:p>
    <w:p w14:paraId="43E0473B" w14:textId="77777777" w:rsidR="002B4285" w:rsidRPr="00EB5CEF" w:rsidRDefault="002B4285" w:rsidP="002B4285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S Mincho"/>
          <w:sz w:val="22"/>
          <w:szCs w:val="22"/>
        </w:rPr>
      </w:pPr>
      <w:r w:rsidRPr="00EB5CEF">
        <w:rPr>
          <w:rFonts w:eastAsia="Yu Mincho"/>
          <w:sz w:val="22"/>
          <w:szCs w:val="22"/>
          <w:lang w:eastAsia="ja-JP"/>
        </w:rPr>
        <w:t xml:space="preserve">There is no backwards compatibility issue, the </w:t>
      </w:r>
      <w:proofErr w:type="spellStart"/>
      <w:r w:rsidRPr="00EB5CEF">
        <w:rPr>
          <w:rFonts w:eastAsia="Yu Mincho"/>
          <w:sz w:val="22"/>
          <w:szCs w:val="22"/>
          <w:lang w:eastAsia="ja-JP"/>
        </w:rPr>
        <w:t>carrierBandwidth</w:t>
      </w:r>
      <w:proofErr w:type="spellEnd"/>
      <w:r w:rsidRPr="00EB5CEF">
        <w:rPr>
          <w:rFonts w:eastAsia="Yu Mincho"/>
          <w:sz w:val="22"/>
          <w:szCs w:val="22"/>
          <w:lang w:eastAsia="ja-JP"/>
        </w:rPr>
        <w:t xml:space="preserve"> advertised in SIB1 does not have to be placed on the 100kHz raster.</w:t>
      </w:r>
    </w:p>
    <w:p w14:paraId="22DA2FF1" w14:textId="1ABD3780" w:rsidR="00C35E8C" w:rsidRPr="00C35E8C" w:rsidRDefault="00C35E8C" w:rsidP="000D1754">
      <w:pPr>
        <w:pStyle w:val="Heading3"/>
        <w:numPr>
          <w:ilvl w:val="0"/>
          <w:numId w:val="0"/>
        </w:numPr>
        <w:ind w:left="426"/>
        <w:rPr>
          <w:szCs w:val="28"/>
          <w:lang w:eastAsia="zh-CN"/>
        </w:rPr>
      </w:pPr>
    </w:p>
    <w:p w14:paraId="1DC329F1" w14:textId="77777777" w:rsidR="0027636A" w:rsidRDefault="0027636A" w:rsidP="00DC6FBE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142A592A" w14:textId="79DC59D0" w:rsidR="008E324A" w:rsidRDefault="00E54357" w:rsidP="00B962EE">
      <w:pPr>
        <w:pStyle w:val="Heading3"/>
        <w:numPr>
          <w:ilvl w:val="0"/>
          <w:numId w:val="11"/>
        </w:numPr>
      </w:pPr>
      <w:r>
        <w:t>Proposed a</w:t>
      </w:r>
      <w:r w:rsidR="008E324A">
        <w:t>lternatives</w:t>
      </w:r>
      <w:r>
        <w:t xml:space="preserve"> for further study</w:t>
      </w:r>
    </w:p>
    <w:p w14:paraId="60D9208C" w14:textId="77777777" w:rsidR="00FC16BB" w:rsidRPr="00EB5CEF" w:rsidRDefault="00FC16BB" w:rsidP="00FC16BB">
      <w:pPr>
        <w:pStyle w:val="ListParagraph"/>
        <w:numPr>
          <w:ilvl w:val="1"/>
          <w:numId w:val="2"/>
        </w:numPr>
        <w:spacing w:after="120"/>
        <w:ind w:left="1440" w:firstLineChars="0"/>
        <w:rPr>
          <w:sz w:val="22"/>
          <w:szCs w:val="28"/>
          <w:lang w:eastAsia="zh-CN"/>
        </w:rPr>
      </w:pPr>
      <w:r w:rsidRPr="00EB5CEF">
        <w:rPr>
          <w:iCs/>
          <w:sz w:val="22"/>
          <w:szCs w:val="22"/>
        </w:rPr>
        <w:t>Approach 1: Specify a new channel raster</w:t>
      </w:r>
    </w:p>
    <w:p w14:paraId="04C2918D" w14:textId="0680A2B7" w:rsidR="00FC16BB" w:rsidRPr="00EB5CEF" w:rsidRDefault="00F524B3" w:rsidP="00FC16BB">
      <w:pPr>
        <w:pStyle w:val="ListParagraph"/>
        <w:numPr>
          <w:ilvl w:val="0"/>
          <w:numId w:val="10"/>
        </w:numPr>
        <w:overflowPunct w:val="0"/>
        <w:autoSpaceDE w:val="0"/>
        <w:autoSpaceDN w:val="0"/>
        <w:spacing w:after="120"/>
        <w:ind w:left="2460" w:firstLineChars="0"/>
        <w:textAlignment w:val="baseline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>N</w:t>
      </w:r>
      <w:r w:rsidR="00FC16BB" w:rsidRPr="00EB5CEF">
        <w:rPr>
          <w:iCs/>
          <w:sz w:val="22"/>
          <w:szCs w:val="22"/>
        </w:rPr>
        <w:t>ew channel raster step size:</w:t>
      </w:r>
    </w:p>
    <w:p w14:paraId="375676E9" w14:textId="77777777" w:rsidR="00FC16BB" w:rsidRPr="00EB5CEF" w:rsidRDefault="00FC16BB" w:rsidP="00FC16BB">
      <w:pPr>
        <w:overflowPunct w:val="0"/>
        <w:autoSpaceDE w:val="0"/>
        <w:autoSpaceDN w:val="0"/>
        <w:spacing w:after="120"/>
        <w:ind w:left="1420" w:firstLine="420"/>
        <w:textAlignment w:val="baseline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</w:r>
      <w:r w:rsidRPr="00835A73">
        <w:rPr>
          <w:iCs/>
          <w:sz w:val="22"/>
          <w:szCs w:val="22"/>
        </w:rPr>
        <w:t>Option 1:</w:t>
      </w:r>
      <w:r w:rsidRPr="00EB5CEF">
        <w:rPr>
          <w:iCs/>
          <w:sz w:val="22"/>
          <w:szCs w:val="22"/>
        </w:rPr>
        <w:t xml:space="preserve"> 5 kHz</w:t>
      </w:r>
    </w:p>
    <w:p w14:paraId="0B1C9453" w14:textId="77777777" w:rsidR="00FC16BB" w:rsidRDefault="00FC16BB" w:rsidP="00FC16BB">
      <w:pPr>
        <w:overflowPunct w:val="0"/>
        <w:autoSpaceDE w:val="0"/>
        <w:autoSpaceDN w:val="0"/>
        <w:spacing w:after="120"/>
        <w:ind w:left="1420" w:firstLine="420"/>
        <w:textAlignment w:val="baseline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</w:r>
      <w:r w:rsidRPr="00835A73">
        <w:rPr>
          <w:iCs/>
          <w:sz w:val="22"/>
          <w:szCs w:val="22"/>
        </w:rPr>
        <w:t>Option 2: 10 kHz</w:t>
      </w:r>
    </w:p>
    <w:p w14:paraId="39BB1BB3" w14:textId="4D613404" w:rsidR="001E494B" w:rsidRPr="00835A73" w:rsidRDefault="001E494B" w:rsidP="00FC16BB">
      <w:pPr>
        <w:overflowPunct w:val="0"/>
        <w:autoSpaceDE w:val="0"/>
        <w:autoSpaceDN w:val="0"/>
        <w:spacing w:after="120"/>
        <w:ind w:left="1420" w:firstLine="420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  <w:t>Option 3: 50kHz</w:t>
      </w:r>
    </w:p>
    <w:p w14:paraId="6272F929" w14:textId="13CF4CD0" w:rsidR="00FC16BB" w:rsidRPr="00EB5CEF" w:rsidRDefault="00F524B3" w:rsidP="00FC16BB">
      <w:pPr>
        <w:pStyle w:val="ListParagraph"/>
        <w:numPr>
          <w:ilvl w:val="0"/>
          <w:numId w:val="10"/>
        </w:numPr>
        <w:overflowPunct w:val="0"/>
        <w:autoSpaceDE w:val="0"/>
        <w:autoSpaceDN w:val="0"/>
        <w:spacing w:after="120"/>
        <w:ind w:left="2460" w:firstLineChars="0"/>
        <w:textAlignment w:val="baseline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>T</w:t>
      </w:r>
      <w:r w:rsidR="00FC16BB" w:rsidRPr="00EB5CEF">
        <w:rPr>
          <w:iCs/>
          <w:sz w:val="22"/>
          <w:szCs w:val="22"/>
        </w:rPr>
        <w:t>he new channel raster should be specified for:</w:t>
      </w:r>
    </w:p>
    <w:p w14:paraId="398A11B3" w14:textId="23E16965" w:rsidR="00FC16BB" w:rsidRPr="00EB5CEF" w:rsidRDefault="00FC16BB" w:rsidP="00FC16BB">
      <w:pPr>
        <w:overflowPunct w:val="0"/>
        <w:autoSpaceDE w:val="0"/>
        <w:autoSpaceDN w:val="0"/>
        <w:spacing w:after="120"/>
        <w:ind w:left="1420" w:firstLine="420"/>
        <w:textAlignment w:val="baseline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  <w:t xml:space="preserve">both UE and </w:t>
      </w:r>
      <w:proofErr w:type="spellStart"/>
      <w:r w:rsidRPr="00EB5CEF">
        <w:rPr>
          <w:iCs/>
          <w:sz w:val="22"/>
          <w:szCs w:val="22"/>
        </w:rPr>
        <w:t>gNB</w:t>
      </w:r>
      <w:proofErr w:type="spellEnd"/>
      <w:r w:rsidRPr="00EB5CEF">
        <w:rPr>
          <w:iCs/>
          <w:sz w:val="22"/>
          <w:szCs w:val="22"/>
        </w:rPr>
        <w:t>.</w:t>
      </w:r>
    </w:p>
    <w:p w14:paraId="00D5D945" w14:textId="69C6A64F" w:rsidR="00FC16BB" w:rsidRPr="00EB5CEF" w:rsidRDefault="00F524B3" w:rsidP="00FC16BB">
      <w:pPr>
        <w:pStyle w:val="ListParagraph"/>
        <w:numPr>
          <w:ilvl w:val="0"/>
          <w:numId w:val="10"/>
        </w:numPr>
        <w:overflowPunct w:val="0"/>
        <w:autoSpaceDE w:val="0"/>
        <w:autoSpaceDN w:val="0"/>
        <w:spacing w:after="120"/>
        <w:ind w:left="2460" w:firstLineChars="0"/>
        <w:textAlignment w:val="baseline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>F</w:t>
      </w:r>
      <w:r w:rsidR="00FC16BB" w:rsidRPr="00EB5CEF">
        <w:rPr>
          <w:iCs/>
          <w:sz w:val="22"/>
          <w:szCs w:val="22"/>
        </w:rPr>
        <w:t>or which bands this new channel raster should be specified:</w:t>
      </w:r>
    </w:p>
    <w:p w14:paraId="26FCEC5B" w14:textId="19950330" w:rsidR="00FC16BB" w:rsidRPr="00EB5CEF" w:rsidRDefault="00FC16BB" w:rsidP="00FC16BB">
      <w:pPr>
        <w:overflowPunct w:val="0"/>
        <w:autoSpaceDE w:val="0"/>
        <w:autoSpaceDN w:val="0"/>
        <w:spacing w:after="120"/>
        <w:ind w:left="1420" w:firstLine="420"/>
        <w:textAlignment w:val="baseline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ab/>
        <w:t>All FR1 bands below 3GHz that that currently have 100 kHz channel raster</w:t>
      </w:r>
    </w:p>
    <w:p w14:paraId="5004330E" w14:textId="77777777" w:rsidR="00FC16BB" w:rsidRPr="00EB5CEF" w:rsidRDefault="00FC16BB" w:rsidP="00FC16BB">
      <w:pPr>
        <w:pStyle w:val="ListParagraph"/>
        <w:numPr>
          <w:ilvl w:val="1"/>
          <w:numId w:val="2"/>
        </w:numPr>
        <w:spacing w:after="120"/>
        <w:ind w:left="1440" w:firstLineChars="0"/>
        <w:rPr>
          <w:sz w:val="22"/>
          <w:szCs w:val="28"/>
          <w:lang w:eastAsia="zh-CN"/>
        </w:rPr>
      </w:pPr>
      <w:r w:rsidRPr="00EB5CEF">
        <w:rPr>
          <w:iCs/>
          <w:sz w:val="22"/>
          <w:szCs w:val="22"/>
        </w:rPr>
        <w:t xml:space="preserve">Approach 2: Do not specify new channel raster entries </w:t>
      </w:r>
    </w:p>
    <w:p w14:paraId="4C2776D1" w14:textId="77777777" w:rsidR="00FC16BB" w:rsidRPr="00EB5CEF" w:rsidRDefault="00FC16BB" w:rsidP="00FC16BB">
      <w:pPr>
        <w:pStyle w:val="ListParagraph"/>
        <w:numPr>
          <w:ilvl w:val="2"/>
          <w:numId w:val="2"/>
        </w:numPr>
        <w:spacing w:after="120"/>
        <w:ind w:firstLineChars="0"/>
        <w:rPr>
          <w:sz w:val="22"/>
          <w:szCs w:val="28"/>
          <w:lang w:eastAsia="zh-CN"/>
        </w:rPr>
      </w:pPr>
      <w:r w:rsidRPr="00EB5CEF">
        <w:rPr>
          <w:iCs/>
          <w:sz w:val="22"/>
          <w:szCs w:val="22"/>
        </w:rPr>
        <w:t>Alternative 1</w:t>
      </w:r>
    </w:p>
    <w:p w14:paraId="2106001A" w14:textId="77777777" w:rsidR="00FC16BB" w:rsidRPr="00EB5CEF" w:rsidRDefault="00FC16BB" w:rsidP="00FC16BB">
      <w:pPr>
        <w:pStyle w:val="ListParagraph"/>
        <w:numPr>
          <w:ilvl w:val="2"/>
          <w:numId w:val="14"/>
        </w:numPr>
        <w:spacing w:after="120"/>
        <w:ind w:firstLineChars="0" w:firstLine="34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>Clarify in clause 5.4.2.2 of both the BS and UE specifications that the “RF channel” is mapped to the channel raster at the centre of a carrier grid of a serving cell for at least one numerology as advertised in SIB1.</w:t>
      </w:r>
    </w:p>
    <w:p w14:paraId="7E3EA68E" w14:textId="77777777" w:rsidR="00FC16BB" w:rsidRPr="00EB5CEF" w:rsidRDefault="00FC16BB" w:rsidP="00FC16BB">
      <w:pPr>
        <w:pStyle w:val="ListParagraph"/>
        <w:numPr>
          <w:ilvl w:val="2"/>
          <w:numId w:val="14"/>
        </w:numPr>
        <w:spacing w:after="120"/>
        <w:ind w:firstLineChars="0" w:firstLine="34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>The network should be able to use the RRC specification for configuring the UE with locations of the UE-specific channel BW within a wider cell-specific bandwidth;</w:t>
      </w:r>
    </w:p>
    <w:p w14:paraId="44888FDE" w14:textId="77777777" w:rsidR="00FC16BB" w:rsidRPr="00EB5CEF" w:rsidRDefault="00FC16BB" w:rsidP="00FC16BB">
      <w:pPr>
        <w:pStyle w:val="ListParagraph"/>
        <w:numPr>
          <w:ilvl w:val="2"/>
          <w:numId w:val="2"/>
        </w:numPr>
        <w:spacing w:after="120"/>
        <w:ind w:firstLineChars="0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 xml:space="preserve">Alternative 3: </w:t>
      </w:r>
    </w:p>
    <w:p w14:paraId="46042245" w14:textId="77777777" w:rsidR="00FC16BB" w:rsidRPr="00EB5CEF" w:rsidRDefault="00FC16BB" w:rsidP="00FC16BB">
      <w:pPr>
        <w:pStyle w:val="ListParagraph"/>
        <w:numPr>
          <w:ilvl w:val="0"/>
          <w:numId w:val="15"/>
        </w:numPr>
        <w:spacing w:after="120"/>
        <w:ind w:firstLineChars="0" w:hanging="50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 xml:space="preserve">For operating bands with a 100 kHz channel raster, the UE can signal a capability to support a UE specific channel BW that </w:t>
      </w:r>
    </w:p>
    <w:p w14:paraId="27A39D1D" w14:textId="77777777" w:rsidR="00FC16BB" w:rsidRPr="00EB5CEF" w:rsidRDefault="00FC16BB" w:rsidP="00FC16BB">
      <w:pPr>
        <w:pStyle w:val="ListParagraph"/>
        <w:numPr>
          <w:ilvl w:val="1"/>
          <w:numId w:val="5"/>
        </w:numPr>
        <w:spacing w:after="120"/>
        <w:ind w:left="2977" w:firstLineChars="0" w:hanging="50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>consists of a contiguous subset of RBs from SCS-</w:t>
      </w:r>
      <w:proofErr w:type="spellStart"/>
      <w:r w:rsidRPr="00EB5CEF">
        <w:rPr>
          <w:iCs/>
          <w:sz w:val="22"/>
          <w:szCs w:val="22"/>
        </w:rPr>
        <w:t>SpecificCarrier</w:t>
      </w:r>
      <w:proofErr w:type="spellEnd"/>
      <w:r w:rsidRPr="00EB5CEF">
        <w:rPr>
          <w:iCs/>
          <w:sz w:val="22"/>
          <w:szCs w:val="22"/>
        </w:rPr>
        <w:t xml:space="preserve"> in SIB1 and </w:t>
      </w:r>
    </w:p>
    <w:p w14:paraId="4ACF3887" w14:textId="77777777" w:rsidR="00FC16BB" w:rsidRPr="00EB5CEF" w:rsidRDefault="00FC16BB" w:rsidP="00FC16BB">
      <w:pPr>
        <w:pStyle w:val="ListParagraph"/>
        <w:numPr>
          <w:ilvl w:val="1"/>
          <w:numId w:val="5"/>
        </w:numPr>
        <w:spacing w:after="120"/>
        <w:ind w:left="2977" w:firstLineChars="0" w:hanging="50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 xml:space="preserve">is a maximum transmission BW configuration </w:t>
      </w:r>
    </w:p>
    <w:p w14:paraId="0AB86877" w14:textId="77777777" w:rsidR="00FC16BB" w:rsidRPr="00EB5CEF" w:rsidRDefault="00FC16BB" w:rsidP="00FC16BB">
      <w:pPr>
        <w:pStyle w:val="ListParagraph"/>
        <w:numPr>
          <w:ilvl w:val="1"/>
          <w:numId w:val="5"/>
        </w:numPr>
        <w:spacing w:after="120"/>
        <w:ind w:left="2977" w:firstLineChars="0" w:hanging="50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 xml:space="preserve">but need not be </w:t>
      </w:r>
      <w:proofErr w:type="spellStart"/>
      <w:r w:rsidRPr="00EB5CEF">
        <w:rPr>
          <w:iCs/>
          <w:sz w:val="22"/>
          <w:szCs w:val="22"/>
        </w:rPr>
        <w:t>centered</w:t>
      </w:r>
      <w:proofErr w:type="spellEnd"/>
      <w:r w:rsidRPr="00EB5CEF">
        <w:rPr>
          <w:iCs/>
          <w:sz w:val="22"/>
          <w:szCs w:val="22"/>
        </w:rPr>
        <w:t xml:space="preserve"> on the channel raster.</w:t>
      </w:r>
    </w:p>
    <w:p w14:paraId="5F8C5367" w14:textId="78438940" w:rsidR="00FC16BB" w:rsidRPr="00EB5CEF" w:rsidRDefault="00FC16BB" w:rsidP="00FC16BB">
      <w:pPr>
        <w:pStyle w:val="ListParagraph"/>
        <w:numPr>
          <w:ilvl w:val="0"/>
          <w:numId w:val="15"/>
        </w:numPr>
        <w:spacing w:after="120"/>
        <w:ind w:firstLineChars="0" w:hanging="50"/>
        <w:rPr>
          <w:iCs/>
          <w:sz w:val="22"/>
          <w:szCs w:val="22"/>
        </w:rPr>
      </w:pPr>
      <w:r w:rsidRPr="00EB5CEF">
        <w:rPr>
          <w:iCs/>
          <w:sz w:val="22"/>
          <w:szCs w:val="22"/>
        </w:rPr>
        <w:t>For UEs with the capability to support a</w:t>
      </w:r>
      <w:r w:rsidR="00300F81">
        <w:rPr>
          <w:iCs/>
          <w:sz w:val="22"/>
          <w:szCs w:val="22"/>
        </w:rPr>
        <w:tab/>
      </w:r>
      <w:r w:rsidRPr="00EB5CEF">
        <w:rPr>
          <w:iCs/>
          <w:sz w:val="22"/>
          <w:szCs w:val="22"/>
        </w:rPr>
        <w:t xml:space="preserve"> UE specific channel BW off the 100 kHz raster in corresponding operating bands, the natural raster for the UE specific channel BW </w:t>
      </w:r>
      <w:r w:rsidRPr="00EB5CEF">
        <w:rPr>
          <w:iCs/>
          <w:sz w:val="22"/>
          <w:szCs w:val="22"/>
        </w:rPr>
        <w:lastRenderedPageBreak/>
        <w:t xml:space="preserve">is the RB grid of the carrier bandwidth in SIB1. (For a given numerology and location of the SIB1 carrier bandwidth, its RB grid is considerably sparser than the proposed channel </w:t>
      </w:r>
      <w:proofErr w:type="spellStart"/>
      <w:r w:rsidRPr="00EB5CEF">
        <w:rPr>
          <w:iCs/>
          <w:sz w:val="22"/>
          <w:szCs w:val="22"/>
        </w:rPr>
        <w:t>rasters</w:t>
      </w:r>
      <w:proofErr w:type="spellEnd"/>
      <w:r w:rsidRPr="00EB5CEF">
        <w:rPr>
          <w:iCs/>
          <w:sz w:val="22"/>
          <w:szCs w:val="22"/>
        </w:rPr>
        <w:t xml:space="preserve"> and it includes only valid frequency locations, hence rather the RB grid of the carrier bandwidth in SIB1 should be specified as raster for the UE specific channel BW than a new channel raster.)</w:t>
      </w:r>
    </w:p>
    <w:p w14:paraId="2A37CB98" w14:textId="77777777" w:rsidR="003E034E" w:rsidRDefault="003E034E" w:rsidP="00653E34">
      <w:pPr>
        <w:overflowPunct w:val="0"/>
        <w:autoSpaceDE w:val="0"/>
        <w:autoSpaceDN w:val="0"/>
        <w:ind w:firstLine="420"/>
        <w:textAlignment w:val="baseline"/>
        <w:rPr>
          <w:iCs/>
        </w:rPr>
      </w:pPr>
    </w:p>
    <w:p w14:paraId="0CC7AECC" w14:textId="77777777" w:rsidR="003E034E" w:rsidRPr="0083156C" w:rsidRDefault="003E034E" w:rsidP="00653E34">
      <w:pPr>
        <w:overflowPunct w:val="0"/>
        <w:autoSpaceDE w:val="0"/>
        <w:autoSpaceDN w:val="0"/>
        <w:ind w:firstLine="420"/>
        <w:textAlignment w:val="baseline"/>
        <w:rPr>
          <w:iCs/>
        </w:rPr>
      </w:pPr>
    </w:p>
    <w:p w14:paraId="263D602C" w14:textId="510269A4" w:rsidR="00074469" w:rsidRPr="00D12AD9" w:rsidRDefault="00A72EC7" w:rsidP="00DC6FBE">
      <w:pPr>
        <w:overflowPunct w:val="0"/>
        <w:autoSpaceDE w:val="0"/>
        <w:autoSpaceDN w:val="0"/>
        <w:textAlignment w:val="baseline"/>
        <w:rPr>
          <w:b/>
          <w:bCs/>
          <w:iCs/>
          <w:sz w:val="22"/>
          <w:szCs w:val="22"/>
        </w:rPr>
      </w:pPr>
      <w:r w:rsidRPr="00D12AD9">
        <w:rPr>
          <w:b/>
          <w:bCs/>
          <w:iCs/>
          <w:sz w:val="22"/>
          <w:szCs w:val="22"/>
        </w:rPr>
        <w:t>Way forward:</w:t>
      </w:r>
    </w:p>
    <w:p w14:paraId="74AE0A0E" w14:textId="5B2C22FF" w:rsidR="0040464B" w:rsidRPr="00D12AD9" w:rsidRDefault="00A72EC7" w:rsidP="00DC6FBE">
      <w:pPr>
        <w:overflowPunct w:val="0"/>
        <w:autoSpaceDE w:val="0"/>
        <w:autoSpaceDN w:val="0"/>
        <w:textAlignment w:val="baseline"/>
        <w:rPr>
          <w:iCs/>
          <w:sz w:val="22"/>
          <w:szCs w:val="22"/>
        </w:rPr>
      </w:pPr>
      <w:r w:rsidRPr="00D12AD9">
        <w:rPr>
          <w:iCs/>
          <w:sz w:val="22"/>
          <w:szCs w:val="22"/>
        </w:rPr>
        <w:t xml:space="preserve">For the next </w:t>
      </w:r>
      <w:r w:rsidR="007C015E" w:rsidRPr="00D12AD9">
        <w:rPr>
          <w:iCs/>
          <w:sz w:val="22"/>
          <w:szCs w:val="22"/>
        </w:rPr>
        <w:t>meeting</w:t>
      </w:r>
      <w:r w:rsidR="00D12AD9" w:rsidRPr="00D12AD9">
        <w:rPr>
          <w:iCs/>
          <w:sz w:val="22"/>
          <w:szCs w:val="22"/>
        </w:rPr>
        <w:t>,</w:t>
      </w:r>
      <w:r w:rsidR="00D12AD9">
        <w:rPr>
          <w:iCs/>
          <w:sz w:val="22"/>
          <w:szCs w:val="22"/>
        </w:rPr>
        <w:t xml:space="preserve"> </w:t>
      </w:r>
      <w:r w:rsidR="00DC3E05">
        <w:rPr>
          <w:iCs/>
          <w:sz w:val="22"/>
          <w:szCs w:val="22"/>
        </w:rPr>
        <w:t>companies</w:t>
      </w:r>
      <w:r w:rsidR="009377BA">
        <w:rPr>
          <w:iCs/>
          <w:sz w:val="22"/>
          <w:szCs w:val="22"/>
        </w:rPr>
        <w:t xml:space="preserve"> are encouraged to detail</w:t>
      </w:r>
      <w:r w:rsidR="000245E3">
        <w:rPr>
          <w:iCs/>
          <w:sz w:val="22"/>
          <w:szCs w:val="22"/>
        </w:rPr>
        <w:t xml:space="preserve"> the expected specification’ updates</w:t>
      </w:r>
      <w:r w:rsidR="0075754E">
        <w:rPr>
          <w:iCs/>
          <w:sz w:val="22"/>
          <w:szCs w:val="22"/>
        </w:rPr>
        <w:t xml:space="preserve"> of their preferred approach.</w:t>
      </w:r>
    </w:p>
    <w:p w14:paraId="39AE6DA7" w14:textId="77777777" w:rsidR="00BD6EA4" w:rsidRDefault="00BD6EA4" w:rsidP="00490C08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524FAC64" w14:textId="77777777" w:rsidR="001430B3" w:rsidRDefault="001430B3" w:rsidP="009308ED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607BB51B" w14:textId="77777777" w:rsidR="0083156C" w:rsidRDefault="0083156C" w:rsidP="009308ED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605AE0CE" w14:textId="0C529618" w:rsidR="001430B3" w:rsidRDefault="0083156C" w:rsidP="0083156C">
      <w:pPr>
        <w:pStyle w:val="Heading3"/>
        <w:numPr>
          <w:ilvl w:val="0"/>
          <w:numId w:val="0"/>
        </w:numPr>
        <w:ind w:left="1146" w:hanging="720"/>
      </w:pPr>
      <w:r>
        <w:t>3-</w:t>
      </w:r>
      <w:r>
        <w:tab/>
      </w:r>
      <w:r w:rsidR="001430B3">
        <w:t>UE capability</w:t>
      </w:r>
    </w:p>
    <w:p w14:paraId="6AF6D77A" w14:textId="3EB3C8C6" w:rsidR="00623BBA" w:rsidRPr="00D12AD9" w:rsidRDefault="00623BBA" w:rsidP="009308ED">
      <w:pPr>
        <w:overflowPunct w:val="0"/>
        <w:autoSpaceDE w:val="0"/>
        <w:autoSpaceDN w:val="0"/>
        <w:textAlignment w:val="baseline"/>
        <w:rPr>
          <w:b/>
          <w:bCs/>
          <w:iCs/>
          <w:sz w:val="22"/>
          <w:szCs w:val="22"/>
        </w:rPr>
      </w:pPr>
      <w:r w:rsidRPr="00D12AD9">
        <w:rPr>
          <w:b/>
          <w:bCs/>
          <w:iCs/>
          <w:sz w:val="22"/>
          <w:szCs w:val="22"/>
        </w:rPr>
        <w:t>Open issues (to be further discussed once RAN4 has agreed on one of the alternatives):</w:t>
      </w:r>
    </w:p>
    <w:p w14:paraId="69E8AF31" w14:textId="3468C6A9" w:rsidR="00FB4EB3" w:rsidRPr="00D12AD9" w:rsidRDefault="00FB4EB3" w:rsidP="00623BBA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iCs/>
          <w:sz w:val="22"/>
          <w:szCs w:val="22"/>
          <w:lang w:eastAsia="ja-JP"/>
        </w:rPr>
      </w:pPr>
      <w:r w:rsidRPr="00D12AD9">
        <w:rPr>
          <w:rFonts w:eastAsiaTheme="minorEastAsia" w:hint="eastAsia"/>
          <w:iCs/>
          <w:sz w:val="22"/>
          <w:szCs w:val="22"/>
          <w:lang w:eastAsia="ja-JP"/>
        </w:rPr>
        <w:t>F</w:t>
      </w:r>
      <w:r w:rsidRPr="00D12AD9">
        <w:rPr>
          <w:rFonts w:eastAsiaTheme="minorEastAsia"/>
          <w:iCs/>
          <w:sz w:val="22"/>
          <w:szCs w:val="22"/>
          <w:lang w:eastAsia="ja-JP"/>
        </w:rPr>
        <w:t>FS whether/how a new UE capability would be specified to support the WI objectives</w:t>
      </w:r>
    </w:p>
    <w:p w14:paraId="7AB1C058" w14:textId="754818B4" w:rsidR="00BD6EA4" w:rsidRPr="00D12AD9" w:rsidRDefault="00D22408" w:rsidP="00623BBA">
      <w:pPr>
        <w:overflowPunct w:val="0"/>
        <w:autoSpaceDE w:val="0"/>
        <w:autoSpaceDN w:val="0"/>
        <w:ind w:firstLine="420"/>
        <w:textAlignment w:val="baseline"/>
        <w:rPr>
          <w:iCs/>
          <w:sz w:val="22"/>
          <w:szCs w:val="22"/>
        </w:rPr>
      </w:pPr>
      <w:r w:rsidRPr="00D12AD9">
        <w:rPr>
          <w:iCs/>
          <w:sz w:val="22"/>
          <w:szCs w:val="22"/>
        </w:rPr>
        <w:t>FFS if UE capability should be</w:t>
      </w:r>
      <w:r w:rsidR="00686A3C" w:rsidRPr="00D12AD9">
        <w:rPr>
          <w:iCs/>
          <w:sz w:val="22"/>
          <w:szCs w:val="22"/>
        </w:rPr>
        <w:t xml:space="preserve"> per band or per UE.</w:t>
      </w:r>
    </w:p>
    <w:p w14:paraId="215FA214" w14:textId="6DF284AE" w:rsidR="00686A3C" w:rsidRPr="00D12AD9" w:rsidRDefault="00686A3C" w:rsidP="00623BBA">
      <w:pPr>
        <w:overflowPunct w:val="0"/>
        <w:autoSpaceDE w:val="0"/>
        <w:autoSpaceDN w:val="0"/>
        <w:ind w:firstLine="420"/>
        <w:textAlignment w:val="baseline"/>
        <w:rPr>
          <w:iCs/>
          <w:sz w:val="22"/>
          <w:szCs w:val="22"/>
        </w:rPr>
      </w:pPr>
      <w:r w:rsidRPr="00D12AD9">
        <w:rPr>
          <w:iCs/>
          <w:sz w:val="22"/>
          <w:szCs w:val="22"/>
        </w:rPr>
        <w:t>FFS from which release should the UE capability be applicable.</w:t>
      </w:r>
    </w:p>
    <w:sectPr w:rsidR="00686A3C" w:rsidRPr="00D12AD9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666AB" w14:textId="77777777" w:rsidR="0046035E" w:rsidRPr="00A10429" w:rsidRDefault="0046035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C547069" w14:textId="77777777" w:rsidR="0046035E" w:rsidRPr="00A10429" w:rsidRDefault="0046035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DE09A" w14:textId="77777777" w:rsidR="0046035E" w:rsidRPr="00A10429" w:rsidRDefault="0046035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7140C4" w14:textId="77777777" w:rsidR="0046035E" w:rsidRPr="00A10429" w:rsidRDefault="0046035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6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7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0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694913775">
    <w:abstractNumId w:val="13"/>
  </w:num>
  <w:num w:numId="2" w16cid:durableId="1631784014">
    <w:abstractNumId w:val="11"/>
  </w:num>
  <w:num w:numId="3" w16cid:durableId="1269314272">
    <w:abstractNumId w:val="8"/>
  </w:num>
  <w:num w:numId="4" w16cid:durableId="743336216">
    <w:abstractNumId w:val="7"/>
  </w:num>
  <w:num w:numId="5" w16cid:durableId="344093828">
    <w:abstractNumId w:val="6"/>
  </w:num>
  <w:num w:numId="6" w16cid:durableId="477496240">
    <w:abstractNumId w:val="9"/>
  </w:num>
  <w:num w:numId="7" w16cid:durableId="1020855987">
    <w:abstractNumId w:val="12"/>
  </w:num>
  <w:num w:numId="8" w16cid:durableId="1320228700">
    <w:abstractNumId w:val="10"/>
  </w:num>
  <w:num w:numId="9" w16cid:durableId="1316109412">
    <w:abstractNumId w:val="15"/>
  </w:num>
  <w:num w:numId="10" w16cid:durableId="1989431701">
    <w:abstractNumId w:val="14"/>
  </w:num>
  <w:num w:numId="11" w16cid:durableId="667639845">
    <w:abstractNumId w:val="1"/>
  </w:num>
  <w:num w:numId="12" w16cid:durableId="2025742435">
    <w:abstractNumId w:val="0"/>
  </w:num>
  <w:num w:numId="13" w16cid:durableId="1133330809">
    <w:abstractNumId w:val="3"/>
  </w:num>
  <w:num w:numId="14" w16cid:durableId="1972056043">
    <w:abstractNumId w:val="2"/>
  </w:num>
  <w:num w:numId="15" w16cid:durableId="2009138175">
    <w:abstractNumId w:val="5"/>
  </w:num>
  <w:num w:numId="16" w16cid:durableId="143833089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3B5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8DF"/>
    <w:rsid w:val="000D1970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20B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591E"/>
    <w:rsid w:val="00196E90"/>
    <w:rsid w:val="00197367"/>
    <w:rsid w:val="001976E0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319"/>
    <w:rsid w:val="00342FF0"/>
    <w:rsid w:val="0034357C"/>
    <w:rsid w:val="00343E03"/>
    <w:rsid w:val="00343E64"/>
    <w:rsid w:val="00345C07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2A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54E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F58"/>
    <w:rsid w:val="00791AE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98B"/>
    <w:rsid w:val="007A7F62"/>
    <w:rsid w:val="007B043E"/>
    <w:rsid w:val="007B10C8"/>
    <w:rsid w:val="007B260E"/>
    <w:rsid w:val="007B3759"/>
    <w:rsid w:val="007B3EC6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F9A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ABE"/>
    <w:rsid w:val="00885A78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2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ED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5FA7"/>
    <w:rsid w:val="009C66C4"/>
    <w:rsid w:val="009C71E1"/>
    <w:rsid w:val="009D005C"/>
    <w:rsid w:val="009D0685"/>
    <w:rsid w:val="009D1598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C46"/>
    <w:rsid w:val="00CC0764"/>
    <w:rsid w:val="00CC0A3E"/>
    <w:rsid w:val="00CC2FE9"/>
    <w:rsid w:val="00CC320E"/>
    <w:rsid w:val="00CC3E30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55EA"/>
    <w:rsid w:val="00E1566F"/>
    <w:rsid w:val="00E15B7E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D32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5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1D8"/>
  </w:style>
  <w:style w:type="character" w:customStyle="1" w:styleId="CommentTextChar">
    <w:name w:val="Comment Text Char"/>
    <w:basedOn w:val="DefaultParagraphFont"/>
    <w:link w:val="CommentText"/>
    <w:uiPriority w:val="99"/>
    <w:rsid w:val="009511D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1D8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D. Everaere</cp:lastModifiedBy>
  <cp:revision>6</cp:revision>
  <dcterms:created xsi:type="dcterms:W3CDTF">2023-05-25T03:07:00Z</dcterms:created>
  <dcterms:modified xsi:type="dcterms:W3CDTF">2023-05-26T00:19:00Z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</Properties>
</file>